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D7B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附件1：资产出租公告</w:t>
      </w:r>
    </w:p>
    <w:p w14:paraId="20EB5A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/>
          <w:b/>
          <w:bCs/>
          <w:sz w:val="28"/>
          <w:szCs w:val="28"/>
          <w:highlight w:val="none"/>
          <w:lang w:val="en-US" w:eastAsia="zh-CN"/>
        </w:rPr>
      </w:pPr>
    </w:p>
    <w:p w14:paraId="493C5324">
      <w:pPr>
        <w:ind w:left="2209" w:hanging="2209"/>
        <w:jc w:val="center"/>
        <w:rPr>
          <w:rFonts w:hint="default" w:ascii="Times New Roman" w:hAnsi="Times New Roman" w:eastAsia="仿宋_GB2312" w:cs="Times New Roman"/>
          <w:b/>
          <w:bCs/>
          <w:color w:val="auto"/>
          <w:kern w:val="44"/>
          <w:sz w:val="44"/>
          <w:szCs w:val="44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44"/>
          <w:sz w:val="44"/>
          <w:szCs w:val="44"/>
          <w:highlight w:val="none"/>
        </w:rPr>
        <w:t>资产出租公告</w:t>
      </w:r>
    </w:p>
    <w:p w14:paraId="459CCA38">
      <w:pPr>
        <w:widowControl/>
        <w:snapToGrid w:val="0"/>
        <w:spacing w:line="240" w:lineRule="auto"/>
        <w:ind w:left="1355" w:hanging="1355"/>
        <w:jc w:val="center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  <w:lang w:eastAsia="zh-CN"/>
        </w:rPr>
        <w:t>郑州地铁集团资源开发管理有限公司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</w:rPr>
        <w:t>资产出租公告</w:t>
      </w:r>
    </w:p>
    <w:p w14:paraId="07CEBFE8">
      <w:pPr>
        <w:pStyle w:val="5"/>
        <w:ind w:firstLine="480"/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  <w:lang w:eastAsia="zh-CN"/>
        </w:rPr>
        <w:t>郑州地铁集团资源开发管理有限公司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公开出租下列标的物，现将有关事项公告如下：</w:t>
      </w:r>
    </w:p>
    <w:tbl>
      <w:tblPr>
        <w:tblStyle w:val="3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2742"/>
        <w:gridCol w:w="1864"/>
        <w:gridCol w:w="1586"/>
        <w:gridCol w:w="1992"/>
        <w:gridCol w:w="3512"/>
        <w:gridCol w:w="1475"/>
      </w:tblGrid>
      <w:tr w14:paraId="3B3FA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1" w:hRule="atLeast"/>
          <w:jc w:val="center"/>
        </w:trPr>
        <w:tc>
          <w:tcPr>
            <w:tcW w:w="365" w:type="pct"/>
            <w:vAlign w:val="center"/>
          </w:tcPr>
          <w:p w14:paraId="0EA237DC">
            <w:pPr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965" w:type="pct"/>
            <w:vAlign w:val="center"/>
          </w:tcPr>
          <w:p w14:paraId="2EA00083">
            <w:pPr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656" w:type="pct"/>
            <w:vAlign w:val="center"/>
          </w:tcPr>
          <w:p w14:paraId="37420FE9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出租面积（</w:t>
            </w:r>
            <w:r>
              <w:rPr>
                <w:rFonts w:hint="default" w:ascii="Times New Roman" w:hAnsi="Times New Roman" w:eastAsia="Batang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㎡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558" w:type="pct"/>
            <w:vAlign w:val="center"/>
          </w:tcPr>
          <w:p w14:paraId="3F37628A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租赁期限</w:t>
            </w:r>
          </w:p>
        </w:tc>
        <w:tc>
          <w:tcPr>
            <w:tcW w:w="701" w:type="pct"/>
            <w:vAlign w:val="center"/>
          </w:tcPr>
          <w:p w14:paraId="1897D54F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租金单价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最低限价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（元/㎡/月）</w:t>
            </w:r>
          </w:p>
        </w:tc>
        <w:tc>
          <w:tcPr>
            <w:tcW w:w="1236" w:type="pct"/>
            <w:vAlign w:val="center"/>
          </w:tcPr>
          <w:p w14:paraId="1E2774DF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竞租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保证金（元）</w:t>
            </w:r>
          </w:p>
        </w:tc>
        <w:tc>
          <w:tcPr>
            <w:tcW w:w="518" w:type="pct"/>
            <w:vAlign w:val="center"/>
          </w:tcPr>
          <w:p w14:paraId="59381A17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09AB1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365" w:type="pct"/>
            <w:vAlign w:val="center"/>
          </w:tcPr>
          <w:p w14:paraId="22F24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1CB88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zh-C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zh-CN" w:eastAsia="zh-CN" w:bidi="ar"/>
              </w:rPr>
              <w:t>郑州轨道交通陈寨东站A口东侧零星地块</w:t>
            </w:r>
          </w:p>
        </w:tc>
        <w:tc>
          <w:tcPr>
            <w:tcW w:w="656" w:type="pct"/>
            <w:vAlign w:val="center"/>
          </w:tcPr>
          <w:p w14:paraId="7D6DD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558" w:type="pct"/>
            <w:vAlign w:val="center"/>
          </w:tcPr>
          <w:p w14:paraId="021ED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3年</w:t>
            </w:r>
          </w:p>
        </w:tc>
        <w:tc>
          <w:tcPr>
            <w:tcW w:w="701" w:type="pct"/>
            <w:vAlign w:val="center"/>
          </w:tcPr>
          <w:p w14:paraId="22B7A68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236" w:type="pct"/>
            <w:vAlign w:val="center"/>
          </w:tcPr>
          <w:p w14:paraId="092AF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zh-CN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000</w:t>
            </w:r>
          </w:p>
        </w:tc>
        <w:tc>
          <w:tcPr>
            <w:tcW w:w="518" w:type="pct"/>
            <w:vAlign w:val="center"/>
          </w:tcPr>
          <w:p w14:paraId="4550A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71498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30" w:type="pct"/>
            <w:gridSpan w:val="2"/>
            <w:vAlign w:val="center"/>
          </w:tcPr>
          <w:p w14:paraId="175DD12A">
            <w:pPr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竞租响应文件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递交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截止时间</w:t>
            </w:r>
          </w:p>
        </w:tc>
        <w:tc>
          <w:tcPr>
            <w:tcW w:w="3669" w:type="pct"/>
            <w:gridSpan w:val="5"/>
            <w:vAlign w:val="center"/>
          </w:tcPr>
          <w:p w14:paraId="7993B608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13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时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分</w:t>
            </w:r>
          </w:p>
        </w:tc>
      </w:tr>
      <w:tr w14:paraId="66D30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7"/>
            <w:vAlign w:val="center"/>
          </w:tcPr>
          <w:p w14:paraId="1555DEF7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1.竞租保证金不得代缴</w:t>
            </w:r>
            <w:r>
              <w:rPr>
                <w:rFonts w:hint="eastAsia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招租人账户信息详见招租文件第二章竞租人须知7竞租保证金。</w:t>
            </w:r>
          </w:p>
          <w:p w14:paraId="181A92D1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2.项目竞价结束后，按最终报价从高到低排序前两名的竞租人为竞得候选人。</w:t>
            </w:r>
          </w:p>
          <w:p w14:paraId="2A47FAF5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3.竞租申请人须认真阅读公告及附件相关内容，如对标的物有任何疑问或有实地踏勘意向的可联系我方。联系电话：</w:t>
            </w:r>
            <w:r>
              <w:rPr>
                <w:rFonts w:hint="eastAsia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0371-55166721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。 </w:t>
            </w:r>
          </w:p>
        </w:tc>
      </w:tr>
    </w:tbl>
    <w:p w14:paraId="66FDAB2B">
      <w:pPr>
        <w:pStyle w:val="6"/>
        <w:numPr>
          <w:ilvl w:val="-1"/>
          <w:numId w:val="0"/>
        </w:numPr>
        <w:tabs>
          <w:tab w:val="left" w:pos="993"/>
        </w:tabs>
        <w:autoSpaceDE w:val="0"/>
        <w:autoSpaceDN w:val="0"/>
        <w:adjustRightInd w:val="0"/>
        <w:outlineLvl w:val="1"/>
        <w:rPr>
          <w:rFonts w:hint="default" w:eastAsia="仿宋_GB2312" w:cs="Times New Roman"/>
          <w:b w:val="0"/>
          <w:color w:val="auto"/>
          <w:sz w:val="28"/>
          <w:szCs w:val="28"/>
          <w:highlight w:val="none"/>
          <w:lang w:val="zh-CN" w:eastAsia="zh-CN"/>
        </w:rPr>
        <w:sectPr>
          <w:footerReference r:id="rId5" w:type="default"/>
          <w:pgSz w:w="16838" w:h="11906" w:orient="landscape"/>
          <w:pgMar w:top="1418" w:right="1418" w:bottom="1418" w:left="1418" w:header="851" w:footer="851" w:gutter="0"/>
          <w:pgNumType w:fmt="decimal"/>
          <w:cols w:space="425" w:num="1"/>
          <w:docGrid w:linePitch="312" w:charSpace="0"/>
        </w:sectPr>
      </w:pPr>
    </w:p>
    <w:p w14:paraId="09B5B86C">
      <w:pPr>
        <w:numPr>
          <w:ilvl w:val="0"/>
          <w:numId w:val="0"/>
        </w:numPr>
        <w:spacing w:line="400" w:lineRule="exact"/>
        <w:ind w:left="0" w:firstLine="0" w:firstLineChars="0"/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附件2：竞租意向表</w:t>
      </w:r>
    </w:p>
    <w:p w14:paraId="16FBC4B0">
      <w:pPr>
        <w:spacing w:line="240" w:lineRule="auto"/>
        <w:ind w:left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租意向表</w:t>
      </w:r>
    </w:p>
    <w:tbl>
      <w:tblPr>
        <w:tblStyle w:val="3"/>
        <w:tblpPr w:leftFromText="180" w:rightFromText="180" w:vertAnchor="text" w:horzAnchor="page" w:tblpX="1807" w:tblpY="108"/>
        <w:tblOverlap w:val="never"/>
        <w:tblW w:w="894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5932"/>
      </w:tblGrid>
      <w:tr w14:paraId="19D7D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2B07F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一、地块名称、租赁面积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3BE951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1.地块名称：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地块；</w:t>
            </w:r>
          </w:p>
          <w:p w14:paraId="2215995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2.租赁面积：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（☐平方米、☐亩）；</w:t>
            </w:r>
          </w:p>
        </w:tc>
      </w:tr>
      <w:tr w14:paraId="6B3B1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8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191D5D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二、意向竞租人信息</w:t>
            </w:r>
          </w:p>
        </w:tc>
      </w:tr>
      <w:tr w14:paraId="720158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1E637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单位名称（个人请填姓名）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82720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4E91C13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A089F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统一社会信用代码 /</w:t>
            </w:r>
          </w:p>
          <w:p w14:paraId="6207AB2A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身份证号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C5843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04A838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C6095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法定代表人（如适用）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D22AD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13624B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A0982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联系人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96554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4528E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6DC86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联系电话（手机）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EA0846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31617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56C17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电子邮箱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0D96C4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E2DE2F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28D86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通讯地址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570C3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4B534F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D8C01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经营业态或用途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26796B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</w:pPr>
          </w:p>
        </w:tc>
      </w:tr>
      <w:tr w14:paraId="5A3F00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</w:trPr>
        <w:tc>
          <w:tcPr>
            <w:tcW w:w="8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29C24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承诺声明：本人（单位）承诺所填写信息真实、准确、完整。如有虚假，愿承担由此产生的一切后果。</w:t>
            </w:r>
          </w:p>
          <w:p w14:paraId="599039DF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70C3B980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单位名称：</w:t>
            </w:r>
          </w:p>
          <w:p w14:paraId="755BE56D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（加盖公章）</w:t>
            </w:r>
          </w:p>
          <w:p w14:paraId="24E14DAA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sz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 日   期：</w:t>
            </w:r>
          </w:p>
          <w:p w14:paraId="1B950EFA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DFF8A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FFAFB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备注栏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B409D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请提供身份证、营业执照复印件并加盖公章。</w:t>
            </w:r>
          </w:p>
        </w:tc>
      </w:tr>
    </w:tbl>
    <w:p w14:paraId="21CFDA49">
      <w:pPr>
        <w:pStyle w:val="6"/>
        <w:numPr>
          <w:ilvl w:val="-1"/>
          <w:numId w:val="0"/>
        </w:numPr>
        <w:tabs>
          <w:tab w:val="left" w:pos="993"/>
        </w:tabs>
        <w:autoSpaceDE w:val="0"/>
        <w:autoSpaceDN w:val="0"/>
        <w:adjustRightInd w:val="0"/>
        <w:ind w:left="567" w:firstLine="0" w:firstLineChars="0"/>
        <w:outlineLvl w:val="1"/>
        <w:rPr>
          <w:rFonts w:hint="default" w:eastAsia="仿宋_GB2312" w:cs="Times New Roman"/>
          <w:b w:val="0"/>
          <w:color w:val="auto"/>
          <w:sz w:val="28"/>
          <w:szCs w:val="28"/>
          <w:highlight w:val="none"/>
          <w:lang w:val="zh-CN" w:eastAsia="zh-CN"/>
        </w:rPr>
        <w:sectPr>
          <w:footerReference r:id="rId6" w:type="default"/>
          <w:pgSz w:w="11906" w:h="16838"/>
          <w:pgMar w:top="1418" w:right="1418" w:bottom="1418" w:left="1418" w:header="851" w:footer="851" w:gutter="0"/>
          <w:pgNumType w:fmt="decimal"/>
          <w:cols w:space="425" w:num="1"/>
          <w:docGrid w:linePitch="312" w:charSpace="0"/>
        </w:sectPr>
      </w:pPr>
    </w:p>
    <w:p w14:paraId="52FE129B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hanging="1200"/>
      </w:pPr>
      <w:r>
        <w:separator/>
      </w:r>
    </w:p>
  </w:endnote>
  <w:endnote w:type="continuationSeparator" w:id="1">
    <w:p>
      <w:pPr>
        <w:spacing w:line="240" w:lineRule="auto"/>
        <w:ind w:hanging="1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C3716">
    <w:pPr>
      <w:pStyle w:val="2"/>
      <w:ind w:left="0" w:firstLine="0" w:firstLineChars="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142AC2">
                          <w:pPr>
                            <w:pStyle w:val="2"/>
                            <w:ind w:left="0" w:firstLine="0" w:firstLineChars="0"/>
                            <w:jc w:val="center"/>
                          </w:pP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4"/>
                              <w:szCs w:val="24"/>
                              <w:lang w:val="zh-CN"/>
                            </w:rPr>
                            <w:t>11</w: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142AC2">
                    <w:pPr>
                      <w:pStyle w:val="2"/>
                      <w:ind w:left="0" w:firstLine="0" w:firstLineChars="0"/>
                      <w:jc w:val="center"/>
                    </w:pP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instrText xml:space="preserve"> PAGE </w:instrTex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4"/>
                        <w:szCs w:val="24"/>
                        <w:lang w:val="zh-CN"/>
                      </w:rPr>
                      <w:t>11</w: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1AAF2">
    <w:pPr>
      <w:pStyle w:val="2"/>
      <w:ind w:left="0" w:firstLine="0" w:firstLineChars="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4F911F">
                          <w:pPr>
                            <w:pStyle w:val="2"/>
                            <w:ind w:left="0" w:firstLine="0" w:firstLineChars="0"/>
                            <w:jc w:val="center"/>
                          </w:pP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4"/>
                              <w:szCs w:val="24"/>
                              <w:lang w:val="zh-CN"/>
                            </w:rPr>
                            <w:t>11</w: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4F911F">
                    <w:pPr>
                      <w:pStyle w:val="2"/>
                      <w:ind w:left="0" w:firstLine="0" w:firstLineChars="0"/>
                      <w:jc w:val="center"/>
                    </w:pP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instrText xml:space="preserve"> PAGE </w:instrTex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4"/>
                        <w:szCs w:val="24"/>
                        <w:lang w:val="zh-CN"/>
                      </w:rPr>
                      <w:t>11</w: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hanging="1200"/>
      </w:pPr>
      <w:r>
        <w:separator/>
      </w:r>
    </w:p>
  </w:footnote>
  <w:footnote w:type="continuationSeparator" w:id="1">
    <w:p>
      <w:pPr>
        <w:spacing w:line="360" w:lineRule="auto"/>
        <w:ind w:hanging="12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D598A"/>
    <w:rsid w:val="362576DC"/>
    <w:rsid w:val="42C3024F"/>
    <w:rsid w:val="4F8B2AB1"/>
    <w:rsid w:val="7081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500" w:hanging="500" w:hangingChars="5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列出段落1"/>
    <w:basedOn w:val="1"/>
    <w:qFormat/>
    <w:uiPriority w:val="34"/>
    <w:pPr>
      <w:spacing w:line="240" w:lineRule="auto"/>
      <w:ind w:left="0" w:firstLine="420" w:firstLineChars="200"/>
    </w:pPr>
    <w:rPr>
      <w:sz w:val="21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491</Words>
  <Characters>520</Characters>
  <Lines>0</Lines>
  <Paragraphs>0</Paragraphs>
  <TotalTime>0</TotalTime>
  <ScaleCrop>false</ScaleCrop>
  <LinksUpToDate>false</LinksUpToDate>
  <CharactersWithSpaces>709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2025-11-05T02:39:00Z</dcterms:created>
  <dc:creator>102640</dc:creator>
  <cp:lastModifiedBy>宋艳霞</cp:lastModifiedBy>
  <dcterms:modified xsi:type="dcterms:W3CDTF">2025-11-05T07:11:24Z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eyJoZGlkIjoiNDczZDI0YzkwNzcwNGYxODEyOGE5ZGY0ODBiZThkMWIiLCJ1c2VySWQiOiI1MTE5NTIxMDIifQ==</vt:lpwstr>
  </property>
  <property fmtid="{D5CDD505-2E9C-101B-9397-08002B2CF9AE}" pid="4" name="ICV">
    <vt:lpwstr>2A0C4FFFDD784564971D30CD3982A5A2_12</vt:lpwstr>
  </property>
</Properties>
</file>